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We provide bookkeeping services for [Client business name]. Our records show an overdue balance of </w:t>
      </w:r>
      <w:fldSimple w:instr=" MERGEFIELD OverDueBalance \* MERGEFORMAT ">
        <w:r>
          <w:t xml:space="preserve">«OverDueBalance»</w:t>
        </w:r>
      </w:fldSimple>
      <w:r>
        <w:t xml:space="preserve"> on your account with them.</w:t>
      </w:r>
    </w:p>
    <w:p>
      <w:pPr>
        <w:spacing w:after="240" w:line="300"/>
      </w:pPr>
      <w:r>
        <w:t xml:space="preserve">Please arrange payment within 10 business days, or contact [client contact] directly if you believe this balance is in error or need to discuss terms.</w:t>
      </w:r>
    </w:p>
    <w:p>
      <w:pPr>
        <w:spacing w:after="240" w:line="300"/>
      </w:pPr>
      <w:r>
        <w:t xml:space="preserve">If payment has already been sent, thank you — no further action is needed.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Past-Due Letter Sent on Behalf of a Client</dc:title>
  <dc:creator>MergeNinja</dc:creator>
  <dc:description>The collection letter that works better because it comes from the bookkeeper, not the owner.</dc:description>
  <cp:lastModifiedBy>Un-named</cp:lastModifiedBy>
  <cp:revision>1</cp:revision>
  <dcterms:created xsi:type="dcterms:W3CDTF">2026-07-13T02:01:29.325Z</dcterms:created>
  <dcterms:modified xsi:type="dcterms:W3CDTF">2026-07-13T02:01:29.325Z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